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shd w:val="clear"/>
        <w:tabs>
          <w:tab w:val="right" w:pos="9639"/>
        </w:tabs>
        <w:spacing w:after="0"/>
        <w:outlineLvl w:val="0"/>
        <w:rPr>
          <w:rFonts w:hint="default"/>
          <w:b/>
          <w:sz w:val="24"/>
          <w:highlight w:val="none"/>
          <w:lang w:val="en-US" w:eastAsia="zh-CN"/>
        </w:rPr>
      </w:pPr>
      <w:bookmarkStart w:id="0" w:name="OLE_LINK1"/>
      <w:r>
        <w:rPr>
          <w:b/>
          <w:sz w:val="24"/>
          <w:highlight w:val="none"/>
          <w:lang w:val="en-US" w:eastAsia="zh-CN"/>
        </w:rPr>
        <w:t>3GPP TSG RAN Meeting #9</w:t>
      </w:r>
      <w:r>
        <w:rPr>
          <w:rFonts w:hint="default"/>
          <w:b/>
          <w:sz w:val="24"/>
          <w:highlight w:val="none"/>
          <w:lang w:val="en-US" w:eastAsia="zh-CN"/>
        </w:rPr>
        <w:t>6</w:t>
      </w:r>
      <w:r>
        <w:rPr>
          <w:b/>
          <w:sz w:val="24"/>
          <w:highlight w:val="none"/>
          <w:lang w:val="en-US" w:eastAsia="zh-CN"/>
        </w:rPr>
        <w:tab/>
      </w:r>
      <w:r>
        <w:rPr>
          <w:b/>
          <w:sz w:val="24"/>
          <w:highlight w:val="none"/>
          <w:lang w:val="en-US" w:eastAsia="zh-CN"/>
        </w:rPr>
        <w:t>RP-2</w:t>
      </w:r>
      <w:r>
        <w:rPr>
          <w:rFonts w:hint="eastAsia"/>
          <w:b/>
          <w:sz w:val="24"/>
          <w:highlight w:val="none"/>
          <w:lang w:val="en-US" w:eastAsia="zh-CN"/>
        </w:rPr>
        <w:t>2</w:t>
      </w:r>
      <w:r>
        <w:rPr>
          <w:rFonts w:hint="default"/>
          <w:b/>
          <w:sz w:val="24"/>
          <w:highlight w:val="none"/>
          <w:lang w:val="en-US" w:eastAsia="zh-CN"/>
        </w:rPr>
        <w:t>1355</w:t>
      </w:r>
    </w:p>
    <w:p>
      <w:pPr>
        <w:pStyle w:val="104"/>
        <w:shd w:val="clear"/>
        <w:tabs>
          <w:tab w:val="right" w:pos="9639"/>
        </w:tabs>
        <w:spacing w:after="0"/>
        <w:outlineLvl w:val="0"/>
        <w:rPr>
          <w:rFonts w:eastAsia="Batang" w:cs="Arial"/>
          <w:sz w:val="18"/>
          <w:szCs w:val="18"/>
          <w:highlight w:val="none"/>
          <w:lang w:eastAsia="zh-CN"/>
        </w:rPr>
      </w:pPr>
      <w:r>
        <w:rPr>
          <w:rFonts w:hint="default"/>
          <w:b/>
          <w:sz w:val="24"/>
          <w:highlight w:val="none"/>
          <w:lang w:val="en-US"/>
        </w:rPr>
        <w:t>Budapest</w:t>
      </w:r>
      <w:r>
        <w:rPr>
          <w:b/>
          <w:sz w:val="24"/>
          <w:highlight w:val="none"/>
        </w:rPr>
        <w:t>,</w:t>
      </w:r>
      <w:r>
        <w:rPr>
          <w:rFonts w:hint="default"/>
          <w:b/>
          <w:sz w:val="24"/>
          <w:highlight w:val="none"/>
          <w:lang w:val="en-US"/>
        </w:rPr>
        <w:t xml:space="preserve"> Hungary</w:t>
      </w:r>
      <w:r>
        <w:rPr>
          <w:b/>
          <w:sz w:val="24"/>
          <w:highlight w:val="none"/>
        </w:rPr>
        <w:t xml:space="preserve">, </w:t>
      </w:r>
      <w:r>
        <w:rPr>
          <w:rFonts w:hint="default"/>
          <w:b/>
          <w:sz w:val="24"/>
          <w:highlight w:val="none"/>
          <w:lang w:val="en-US"/>
        </w:rPr>
        <w:t>June</w:t>
      </w:r>
      <w:r>
        <w:rPr>
          <w:b/>
          <w:sz w:val="24"/>
          <w:highlight w:val="none"/>
        </w:rPr>
        <w:t xml:space="preserve"> </w:t>
      </w:r>
      <w:r>
        <w:rPr>
          <w:rFonts w:hint="default"/>
          <w:b/>
          <w:sz w:val="24"/>
          <w:highlight w:val="none"/>
          <w:lang w:val="en-US"/>
        </w:rPr>
        <w:t>6th</w:t>
      </w:r>
      <w:r>
        <w:rPr>
          <w:b/>
          <w:sz w:val="24"/>
          <w:highlight w:val="none"/>
        </w:rPr>
        <w:t xml:space="preserve"> - </w:t>
      </w:r>
      <w:r>
        <w:rPr>
          <w:rFonts w:hint="default"/>
          <w:b/>
          <w:sz w:val="24"/>
          <w:highlight w:val="none"/>
          <w:lang w:val="en-US"/>
        </w:rPr>
        <w:t>9th</w:t>
      </w:r>
      <w:r>
        <w:rPr>
          <w:b/>
          <w:sz w:val="24"/>
          <w:highlight w:val="none"/>
        </w:rPr>
        <w:t>, 2022</w:t>
      </w:r>
      <w:r>
        <w:rPr>
          <w:rFonts w:hint="eastAsia"/>
          <w:b/>
          <w:sz w:val="24"/>
          <w:highlight w:val="none"/>
          <w:lang w:eastAsia="zh-CN"/>
        </w:rPr>
        <w:t xml:space="preserve">                                                                   </w:t>
      </w:r>
    </w:p>
    <w:bookmarkEnd w:id="0"/>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13.5.9</w:t>
      </w:r>
      <w:bookmarkStart w:id="1" w:name="_GoBack"/>
      <w:bookmarkEnd w:id="1"/>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rPr>
              <w:t xml:space="preserve">UE Conformance Test Aspects - High power UE (power class </w:t>
            </w:r>
            <w:r>
              <w:rPr>
                <w:rFonts w:hint="eastAsia" w:ascii="Arial" w:hAnsi="Arial" w:eastAsia="宋体" w:cs="Arial"/>
                <w:highlight w:val="none"/>
                <w:lang w:val="en-US" w:eastAsia="zh-CN"/>
              </w:rPr>
              <w:t>2</w:t>
            </w:r>
            <w:r>
              <w:rPr>
                <w:rFonts w:ascii="Arial" w:hAnsi="Arial" w:cs="Arial"/>
                <w:highlight w:val="none"/>
              </w:rPr>
              <w:t>) for NR band n</w:t>
            </w:r>
            <w:r>
              <w:rPr>
                <w:rFonts w:hint="eastAsia" w:ascii="Arial" w:hAnsi="Arial" w:eastAsia="宋体" w:cs="Arial"/>
                <w:highlight w:val="none"/>
                <w:lang w:val="en-US" w:eastAsia="zh-CN"/>
              </w:rPr>
              <w:t>3</w:t>
            </w:r>
            <w:r>
              <w:rPr>
                <w:rFonts w:ascii="Arial" w:hAnsi="Arial" w:cs="Arial"/>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39</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val="en-US" w:eastAsia="zh-CN"/>
              </w:rPr>
              <w:t>930054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"http://www.3gpp.org/ftp/tsg_ran/TSG_RAN/TSGR_93e/Docs/RP-211981.zip" </w:instrText>
            </w:r>
            <w:r>
              <w:rPr>
                <w:rFonts w:ascii="Arial" w:hAnsi="Arial" w:cs="Arial"/>
                <w:highlight w:val="none"/>
                <w:lang w:eastAsia="ja-JP"/>
              </w:rPr>
              <w:fldChar w:fldCharType="separate"/>
            </w:r>
            <w:r>
              <w:rPr>
                <w:rStyle w:val="55"/>
                <w:rFonts w:ascii="Arial" w:hAnsi="Arial" w:cs="Arial"/>
                <w:highlight w:val="none"/>
                <w:lang w:eastAsia="ja-JP"/>
              </w:rPr>
              <w:t>RP-211981</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eastAsia="等线" w:cs="Arial"/>
                <w:highlight w:val="none"/>
                <w:lang w:val="en-US"/>
              </w:rPr>
            </w:pPr>
            <w:r>
              <w:rPr>
                <w:rFonts w:ascii="Arial" w:hAnsi="Arial" w:cs="Arial"/>
                <w:highlight w:val="none"/>
                <w:lang w:eastAsia="ja-JP"/>
              </w:rPr>
              <w:t xml:space="preserve">Testing part: </w:t>
            </w:r>
            <w:r>
              <w:rPr>
                <w:rFonts w:hint="eastAsia" w:ascii="Arial" w:hAnsi="Arial" w:eastAsia="等线" w:cs="Arial"/>
                <w:color w:val="00B050"/>
                <w:highlight w:val="none"/>
                <w:lang w:val="en-US" w:eastAsia="zh-CN"/>
              </w:rPr>
              <w:t>Sep</w:t>
            </w:r>
            <w:r>
              <w:rPr>
                <w:rFonts w:hint="eastAsia" w:ascii="Arial" w:hAnsi="Arial" w:eastAsia="等线" w:cs="Arial"/>
                <w:color w:val="00B050"/>
                <w:highlight w:val="none"/>
              </w:rPr>
              <w:t xml:space="preserve">. </w:t>
            </w:r>
            <w:r>
              <w:rPr>
                <w:rFonts w:ascii="Arial" w:hAnsi="Arial" w:cs="Arial"/>
                <w:color w:val="00B050"/>
                <w:highlight w:val="none"/>
                <w:lang w:eastAsia="ja-JP"/>
              </w:rPr>
              <w:t>20</w:t>
            </w:r>
            <w:r>
              <w:rPr>
                <w:rFonts w:hint="eastAsia" w:ascii="Arial" w:hAnsi="Arial" w:eastAsia="等线" w:cs="Arial"/>
                <w:color w:val="00B050"/>
                <w:highlight w:val="none"/>
              </w:rPr>
              <w:t>2</w:t>
            </w:r>
            <w:r>
              <w:rPr>
                <w:rFonts w:hint="eastAsia" w:ascii="Arial" w:hAnsi="Arial" w:eastAsia="等线" w:cs="Arial"/>
                <w:color w:val="00B050"/>
                <w:highlight w:val="none"/>
                <w:lang w:val="en-US" w:eastAsia="zh-CN"/>
              </w:rPr>
              <w:t>2</w:t>
            </w:r>
            <w:r>
              <w:rPr>
                <w:rFonts w:ascii="Arial" w:hAnsi="Arial" w:cs="Arial"/>
                <w:color w:val="FF9900"/>
                <w:highlight w:val="non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default" w:ascii="Arial" w:hAnsi="Arial" w:eastAsia="宋体" w:cs="Arial"/>
                <w:color w:val="00B050"/>
                <w:highlight w:val="none"/>
                <w:lang w:val="en-US" w:eastAsia="zh-CN"/>
              </w:rPr>
              <w:t>85</w:t>
            </w:r>
            <w:r>
              <w:rPr>
                <w:rFonts w:ascii="Arial" w:hAnsi="Arial" w:cs="Arial"/>
                <w:color w:val="00B050"/>
                <w:highlight w:val="none"/>
                <w:lang w:eastAsia="ja-JP"/>
              </w:rPr>
              <w:t xml:space="preserve"> %</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cs="Arial" w:eastAsiaTheme="minorEastAsia"/>
          <w:highlight w:val="none"/>
        </w:rPr>
        <w:t>9</w:t>
      </w:r>
      <w:r>
        <w:rPr>
          <w:rFonts w:hint="default" w:ascii="Arial" w:hAnsi="Arial" w:cs="Arial" w:eastAsiaTheme="minorEastAsia"/>
          <w:highlight w:val="none"/>
          <w:lang w:val="en-US" w:eastAsia="zh-CN"/>
        </w:rPr>
        <w:t>5</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w:t>
      </w:r>
      <w:r>
        <w:rPr>
          <w:rFonts w:hint="eastAsia" w:ascii="Arial" w:hAnsi="Arial" w:eastAsia="宋体" w:cs="Arial"/>
          <w:highlight w:val="none"/>
          <w:lang w:val="en-US" w:eastAsia="zh-CN"/>
        </w:rPr>
        <w:t>2</w:t>
      </w:r>
      <w:r>
        <w:rPr>
          <w:rFonts w:hint="default" w:ascii="Arial" w:hAnsi="Arial" w:eastAsia="宋体" w:cs="Arial"/>
          <w:highlight w:val="none"/>
          <w:lang w:val="en-US" w:eastAsia="zh-CN"/>
        </w:rPr>
        <w:t>2223</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eastAsia="等线" w:cs="Arial"/>
          <w:highlight w:val="none"/>
          <w:lang w:val="en-US" w:eastAsia="zh-CN"/>
        </w:rPr>
        <w:t>85</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rPr>
        <w:t>RF</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1</w:t>
      </w:r>
      <w:r>
        <w:rPr>
          <w:rFonts w:hint="eastAsia" w:ascii="Arial" w:hAnsi="Arial" w:cs="Arial" w:eastAsiaTheme="minorEastAsia"/>
          <w:highlight w:val="none"/>
        </w:rPr>
        <w:t xml:space="preserve"> Tdoc 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agreed.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w:t>
      </w:r>
      <w:r>
        <w:rPr>
          <w:rFonts w:hint="eastAsia" w:ascii="Arial" w:hAnsi="Arial" w:eastAsia="等线" w:cs="Arial"/>
          <w:highlight w:val="none"/>
          <w:lang w:val="en-US" w:eastAsia="zh-CN"/>
        </w:rPr>
        <w:t>2</w:t>
      </w:r>
      <w:r>
        <w:rPr>
          <w:rFonts w:hint="default" w:ascii="Arial" w:hAnsi="Arial" w:eastAsia="等线" w:cs="Arial"/>
          <w:highlight w:val="none"/>
          <w:lang w:val="en-US" w:eastAsia="zh-CN"/>
        </w:rPr>
        <w:t>2223</w:t>
      </w:r>
      <w:r>
        <w:rPr>
          <w:rFonts w:hint="eastAsia" w:ascii="Arial" w:hAnsi="Arial" w:eastAsia="等线" w:cs="Arial"/>
          <w:highlight w:val="none"/>
          <w:lang w:val="en-US"/>
        </w:rPr>
        <w:t xml:space="preserve"> WP - NR_Rel-17_PC2_n39 after RAN5#9</w:t>
      </w:r>
      <w:r>
        <w:rPr>
          <w:rFonts w:hint="default" w:ascii="Arial" w:hAnsi="Arial" w:eastAsia="等线" w:cs="Arial"/>
          <w:highlight w:val="none"/>
          <w:lang w:val="en-US" w:eastAsia="zh-CN"/>
        </w:rPr>
        <w:t>5</w:t>
      </w:r>
      <w:r>
        <w:rPr>
          <w:rFonts w:hint="eastAsia" w:ascii="Arial" w:hAnsi="Arial" w:eastAsia="等线" w:cs="Arial"/>
          <w:highlight w:val="none"/>
          <w:lang w:val="en-US"/>
        </w:rPr>
        <w:t>-e,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Times New Roman" w:cs="Arial"/>
          <w:b/>
          <w:highlight w:val="none"/>
        </w:rPr>
        <w:t>TS 38.52</w:t>
      </w:r>
      <w:r>
        <w:rPr>
          <w:rFonts w:hint="eastAsia" w:ascii="Arial" w:hAnsi="Arial" w:eastAsia="Times New Roman" w:cs="Arial"/>
          <w:b/>
          <w:highlight w:val="none"/>
          <w:lang w:val="en-US" w:eastAsia="zh-CN"/>
        </w:rPr>
        <w:t>1</w:t>
      </w:r>
      <w:r>
        <w:rPr>
          <w:rFonts w:ascii="Arial" w:hAnsi="Arial" w:eastAsia="Times New Roman" w:cs="Arial"/>
          <w:b/>
          <w:highlight w:val="none"/>
        </w:rPr>
        <w:t>-</w:t>
      </w:r>
      <w:r>
        <w:rPr>
          <w:rFonts w:hint="default" w:ascii="Arial" w:hAnsi="Arial" w:eastAsia="Times New Roman" w:cs="Arial"/>
          <w:b/>
          <w:highlight w:val="none"/>
          <w:lang w:val="en-US"/>
        </w:rPr>
        <w:t>1</w:t>
      </w:r>
      <w:r>
        <w:rPr>
          <w:rFonts w:ascii="Arial" w:hAnsi="Arial" w:eastAsia="Times New Roman"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eastAsia="等线" w:cs="Arial"/>
          <w:highlight w:val="none"/>
          <w:lang w:val="en-US"/>
        </w:rPr>
      </w:pPr>
      <w:r>
        <w:rPr>
          <w:rFonts w:hint="eastAsia" w:ascii="Arial" w:hAnsi="Arial" w:eastAsia="等线" w:cs="Arial"/>
          <w:highlight w:val="none"/>
          <w:lang w:val="en-US"/>
        </w:rPr>
        <w:t>R5-22</w:t>
      </w:r>
      <w:r>
        <w:rPr>
          <w:rFonts w:hint="default" w:ascii="Arial" w:hAnsi="Arial" w:eastAsia="等线" w:cs="Arial"/>
          <w:highlight w:val="none"/>
          <w:lang w:val="en-US"/>
        </w:rPr>
        <w:t>315</w:t>
      </w:r>
      <w:r>
        <w:rPr>
          <w:rFonts w:hint="eastAsia" w:ascii="Arial" w:hAnsi="Arial" w:eastAsia="等线" w:cs="Arial"/>
          <w:highlight w:val="none"/>
          <w:lang w:val="en-US"/>
        </w:rPr>
        <w:t>9</w:t>
      </w:r>
      <w:r>
        <w:rPr>
          <w:rFonts w:hint="eastAsia" w:ascii="Arial" w:hAnsi="Arial" w:eastAsia="等线" w:cs="Arial"/>
          <w:highlight w:val="none"/>
          <w:lang w:val="en-US"/>
        </w:rPr>
        <w:tab/>
      </w:r>
      <w:r>
        <w:rPr>
          <w:rFonts w:hint="eastAsia" w:ascii="Arial" w:hAnsi="Arial" w:eastAsia="等线" w:cs="Arial"/>
          <w:highlight w:val="none"/>
          <w:lang w:val="en-US"/>
        </w:rPr>
        <w:t>Update TC 6.5.3.3 Additional spurious emissions for PC2 n39</w:t>
      </w:r>
      <w:r>
        <w:rPr>
          <w:rFonts w:hint="default" w:ascii="Arial" w:hAnsi="Arial" w:eastAsia="等线" w:cs="Arial"/>
          <w:highlight w:val="none"/>
          <w:lang w:val="en-US"/>
        </w:rPr>
        <w:t xml:space="preserve">, </w:t>
      </w:r>
      <w:r>
        <w:rPr>
          <w:rFonts w:hint="eastAsia" w:ascii="Arial" w:hAnsi="Arial" w:eastAsia="等线" w:cs="Arial"/>
          <w:highlight w:val="none"/>
          <w:lang w:val="en-US"/>
        </w:rPr>
        <w:t>CMCC</w:t>
      </w:r>
    </w:p>
    <w:p>
      <w:pPr>
        <w:tabs>
          <w:tab w:val="left" w:pos="567"/>
        </w:tabs>
        <w:overflowPunct/>
        <w:autoSpaceDE/>
        <w:autoSpaceDN/>
        <w:snapToGrid w:val="0"/>
        <w:spacing w:after="0"/>
        <w:textAlignment w:val="auto"/>
        <w:rPr>
          <w:rFonts w:ascii="Arial" w:hAnsi="Arial" w:eastAsia="等线" w:cs="Arial"/>
          <w:highlight w:val="none"/>
        </w:rPr>
      </w:pPr>
    </w:p>
    <w:p>
      <w:pPr>
        <w:overflowPunct/>
        <w:autoSpaceDE/>
        <w:autoSpaceDN/>
        <w:snapToGrid w:val="0"/>
        <w:spacing w:after="0"/>
        <w:textAlignment w:val="auto"/>
        <w:rPr>
          <w:rFonts w:ascii="Arial" w:hAnsi="Arial" w:cs="Arial" w:eastAsiaTheme="minorEastAsia"/>
          <w:b/>
          <w:highlight w:val="none"/>
        </w:rPr>
      </w:pP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936449"/>
    <w:multiLevelType w:val="singleLevel"/>
    <w:tmpl w:val="02936449"/>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419666"/>
    <w:multiLevelType w:val="singleLevel"/>
    <w:tmpl w:val="58419666"/>
    <w:lvl w:ilvl="0" w:tentative="0">
      <w:start w:val="1"/>
      <w:numFmt w:val="decimal"/>
      <w:lvlText w:val="[%1]"/>
      <w:lvlJc w:val="left"/>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73E78C5"/>
    <w:rsid w:val="07B41244"/>
    <w:rsid w:val="09BF6E1D"/>
    <w:rsid w:val="0A8915D5"/>
    <w:rsid w:val="0AB8385C"/>
    <w:rsid w:val="0CBF63D8"/>
    <w:rsid w:val="10B9696A"/>
    <w:rsid w:val="129D3B5C"/>
    <w:rsid w:val="1BA908EE"/>
    <w:rsid w:val="1DC62FB1"/>
    <w:rsid w:val="1DD81166"/>
    <w:rsid w:val="1E592DFF"/>
    <w:rsid w:val="1EF80073"/>
    <w:rsid w:val="1F90679E"/>
    <w:rsid w:val="22A22C87"/>
    <w:rsid w:val="24B51053"/>
    <w:rsid w:val="24D1702B"/>
    <w:rsid w:val="270A14EF"/>
    <w:rsid w:val="27452B8C"/>
    <w:rsid w:val="2BDB3982"/>
    <w:rsid w:val="2D74066C"/>
    <w:rsid w:val="30776136"/>
    <w:rsid w:val="316F7BD4"/>
    <w:rsid w:val="36330107"/>
    <w:rsid w:val="37AC57DE"/>
    <w:rsid w:val="3A7B10C3"/>
    <w:rsid w:val="3B421E74"/>
    <w:rsid w:val="436B16F2"/>
    <w:rsid w:val="44025EC6"/>
    <w:rsid w:val="451B4617"/>
    <w:rsid w:val="46500DD5"/>
    <w:rsid w:val="48506B94"/>
    <w:rsid w:val="48841F88"/>
    <w:rsid w:val="4DF914C3"/>
    <w:rsid w:val="53200D3E"/>
    <w:rsid w:val="564E5D25"/>
    <w:rsid w:val="56931BEC"/>
    <w:rsid w:val="5A1E1E2D"/>
    <w:rsid w:val="5A466BC8"/>
    <w:rsid w:val="5CA80748"/>
    <w:rsid w:val="61CF28C4"/>
    <w:rsid w:val="630A3CE1"/>
    <w:rsid w:val="63946355"/>
    <w:rsid w:val="64151DA0"/>
    <w:rsid w:val="647C5B58"/>
    <w:rsid w:val="67473D45"/>
    <w:rsid w:val="6A8A758B"/>
    <w:rsid w:val="6C2C3ECC"/>
    <w:rsid w:val="716D30CB"/>
    <w:rsid w:val="73D13601"/>
    <w:rsid w:val="760F7204"/>
    <w:rsid w:val="774A0DFA"/>
    <w:rsid w:val="79E91CF9"/>
    <w:rsid w:val="7B3548A4"/>
    <w:rsid w:val="7D767CF9"/>
    <w:rsid w:val="7EAF5155"/>
    <w:rsid w:val="7EEC5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1</TotalTime>
  <ScaleCrop>false</ScaleCrop>
  <LinksUpToDate>false</LinksUpToDate>
  <CharactersWithSpaces>5020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wangliyuan@hq.cmcc</cp:lastModifiedBy>
  <dcterms:modified xsi:type="dcterms:W3CDTF">2022-05-27T03:21:49Z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A401F953861F46259D4B1494740B8472</vt:lpwstr>
  </property>
</Properties>
</file>